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Hlk81895358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Style w:val="5"/>
          <w:rFonts w:hint="eastAsia" w:ascii="方正小标宋_GBK" w:hAnsi="方正小标宋_GBK" w:eastAsia="方正小标宋_GBK" w:cs="方正小标宋_GBK"/>
          <w:b/>
          <w:i w:val="0"/>
          <w:caps w:val="0"/>
          <w:color w:val="333333"/>
          <w:spacing w:val="0"/>
          <w:sz w:val="44"/>
          <w:szCs w:val="44"/>
          <w:shd w:val="clear" w:fill="FFFFFF"/>
        </w:rPr>
        <w:t>重点文化和旅游企业融资需求库（样表）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填报单位：</w:t>
      </w:r>
    </w:p>
    <w:tbl>
      <w:tblPr>
        <w:tblStyle w:val="3"/>
        <w:tblW w:w="157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4"/>
        <w:gridCol w:w="783"/>
        <w:gridCol w:w="1067"/>
        <w:gridCol w:w="1000"/>
        <w:gridCol w:w="1250"/>
        <w:gridCol w:w="1250"/>
        <w:gridCol w:w="1133"/>
        <w:gridCol w:w="1250"/>
        <w:gridCol w:w="933"/>
        <w:gridCol w:w="950"/>
        <w:gridCol w:w="934"/>
        <w:gridCol w:w="1166"/>
        <w:gridCol w:w="1184"/>
        <w:gridCol w:w="1333"/>
        <w:gridCol w:w="1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484" w:type="dxa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序号</w:t>
            </w:r>
          </w:p>
        </w:tc>
        <w:tc>
          <w:tcPr>
            <w:tcW w:w="783" w:type="dxa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企业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所在地</w:t>
            </w:r>
          </w:p>
        </w:tc>
        <w:tc>
          <w:tcPr>
            <w:tcW w:w="1067" w:type="dxa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企业名称</w:t>
            </w:r>
          </w:p>
        </w:tc>
        <w:tc>
          <w:tcPr>
            <w:tcW w:w="1000" w:type="dxa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统一社会信用代码</w:t>
            </w:r>
          </w:p>
        </w:tc>
        <w:tc>
          <w:tcPr>
            <w:tcW w:w="1250" w:type="dxa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主营业务</w:t>
            </w:r>
          </w:p>
        </w:tc>
        <w:tc>
          <w:tcPr>
            <w:tcW w:w="1250" w:type="dxa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注册资本金（万元）</w:t>
            </w:r>
          </w:p>
        </w:tc>
        <w:tc>
          <w:tcPr>
            <w:tcW w:w="1133" w:type="dxa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营业收入（万元）</w:t>
            </w:r>
          </w:p>
        </w:tc>
        <w:tc>
          <w:tcPr>
            <w:tcW w:w="1250" w:type="dxa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融资需求额度（万元）</w:t>
            </w:r>
          </w:p>
        </w:tc>
        <w:tc>
          <w:tcPr>
            <w:tcW w:w="2817" w:type="dxa"/>
            <w:gridSpan w:val="3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拟融资方式</w:t>
            </w:r>
          </w:p>
        </w:tc>
        <w:tc>
          <w:tcPr>
            <w:tcW w:w="1166" w:type="dxa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融资期限</w:t>
            </w:r>
          </w:p>
        </w:tc>
        <w:tc>
          <w:tcPr>
            <w:tcW w:w="1184" w:type="dxa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企业法人</w:t>
            </w:r>
          </w:p>
        </w:tc>
        <w:tc>
          <w:tcPr>
            <w:tcW w:w="1333" w:type="dxa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联系方式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（手机号）</w:t>
            </w:r>
          </w:p>
        </w:tc>
        <w:tc>
          <w:tcPr>
            <w:tcW w:w="1033" w:type="dxa"/>
            <w:vMerge w:val="restart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  <w:jc w:val="center"/>
        </w:trPr>
        <w:tc>
          <w:tcPr>
            <w:tcW w:w="484" w:type="dxa"/>
            <w:vMerge w:val="continue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783" w:type="dxa"/>
            <w:vMerge w:val="continue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67" w:type="dxa"/>
            <w:vMerge w:val="continue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00" w:type="dxa"/>
            <w:vMerge w:val="continue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vMerge w:val="continue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vMerge w:val="continue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33" w:type="dxa"/>
            <w:vMerge w:val="continue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vMerge w:val="continue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9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信用</w:t>
            </w:r>
          </w:p>
        </w:tc>
        <w:tc>
          <w:tcPr>
            <w:tcW w:w="9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抵押</w:t>
            </w:r>
          </w:p>
        </w:tc>
        <w:tc>
          <w:tcPr>
            <w:tcW w:w="9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股权</w:t>
            </w:r>
          </w:p>
        </w:tc>
        <w:tc>
          <w:tcPr>
            <w:tcW w:w="1166" w:type="dxa"/>
            <w:vMerge w:val="continue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84" w:type="dxa"/>
            <w:vMerge w:val="continue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333" w:type="dxa"/>
            <w:vMerge w:val="continue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33" w:type="dxa"/>
            <w:vMerge w:val="continue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  <w:jc w:val="center"/>
        </w:trPr>
        <w:tc>
          <w:tcPr>
            <w:tcW w:w="4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</w:t>
            </w:r>
          </w:p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78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6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0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9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6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3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  <w:jc w:val="center"/>
        </w:trPr>
        <w:tc>
          <w:tcPr>
            <w:tcW w:w="4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8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6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0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9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6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3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  <w:jc w:val="center"/>
        </w:trPr>
        <w:tc>
          <w:tcPr>
            <w:tcW w:w="4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8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6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0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9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6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3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  <w:jc w:val="center"/>
        </w:trPr>
        <w:tc>
          <w:tcPr>
            <w:tcW w:w="4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8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6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0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9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6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3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  <w:jc w:val="center"/>
        </w:trPr>
        <w:tc>
          <w:tcPr>
            <w:tcW w:w="4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8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6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0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9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6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3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  <w:jc w:val="center"/>
        </w:trPr>
        <w:tc>
          <w:tcPr>
            <w:tcW w:w="4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8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6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0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9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6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3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  <w:jc w:val="center"/>
        </w:trPr>
        <w:tc>
          <w:tcPr>
            <w:tcW w:w="4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78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6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0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9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6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3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  <w:jc w:val="center"/>
        </w:trPr>
        <w:tc>
          <w:tcPr>
            <w:tcW w:w="4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8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6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0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9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6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3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  <w:jc w:val="center"/>
        </w:trPr>
        <w:tc>
          <w:tcPr>
            <w:tcW w:w="4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78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6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0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9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6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3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  <w:jc w:val="center"/>
        </w:trPr>
        <w:tc>
          <w:tcPr>
            <w:tcW w:w="4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78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6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0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9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6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3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  <w:jc w:val="center"/>
        </w:trPr>
        <w:tc>
          <w:tcPr>
            <w:tcW w:w="4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78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6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0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9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6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3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  <w:jc w:val="center"/>
        </w:trPr>
        <w:tc>
          <w:tcPr>
            <w:tcW w:w="4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78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6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0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9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6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3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  <w:jc w:val="center"/>
        </w:trPr>
        <w:tc>
          <w:tcPr>
            <w:tcW w:w="4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78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6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0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9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6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3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  <w:jc w:val="center"/>
        </w:trPr>
        <w:tc>
          <w:tcPr>
            <w:tcW w:w="4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78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6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0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9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6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3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  <w:jc w:val="center"/>
        </w:trPr>
        <w:tc>
          <w:tcPr>
            <w:tcW w:w="4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default" w:asci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78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6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0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9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6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3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  <w:jc w:val="center"/>
        </w:trPr>
        <w:tc>
          <w:tcPr>
            <w:tcW w:w="4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default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78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6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0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9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6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3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  <w:jc w:val="center"/>
        </w:trPr>
        <w:tc>
          <w:tcPr>
            <w:tcW w:w="4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default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78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6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0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9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6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3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exact"/>
          <w:jc w:val="center"/>
        </w:trPr>
        <w:tc>
          <w:tcPr>
            <w:tcW w:w="4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default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78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67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0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2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9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50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3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66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184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3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  <w:tc>
          <w:tcPr>
            <w:tcW w:w="1033" w:type="dxa"/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15"/>
                <w:szCs w:val="15"/>
              </w:rPr>
            </w:pPr>
          </w:p>
        </w:tc>
      </w:tr>
    </w:tbl>
    <w:p>
      <w:pPr>
        <w:rPr>
          <w:rFonts w:hint="eastAsia" w:ascii="方正小标宋简体" w:eastAsia="方正小标宋简体"/>
          <w:sz w:val="44"/>
          <w:szCs w:val="44"/>
        </w:rPr>
      </w:pPr>
    </w:p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B56563"/>
    <w:rsid w:val="3E0E4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2021-10-28T09:44:31Z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